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B" w:rsidRPr="0037663C" w:rsidRDefault="00B26DD9" w:rsidP="00D5509D">
      <w:pPr>
        <w:pStyle w:val="BodyText"/>
        <w:jc w:val="center"/>
        <w:rPr>
          <w:lang w:val="fr-CA"/>
        </w:rPr>
      </w:pPr>
      <w:bookmarkStart w:id="0" w:name="DEMANDES_D'ACCES_A_L'INFORMATION_COMPLET"/>
      <w:bookmarkEnd w:id="0"/>
      <w:r w:rsidRPr="0037663C">
        <w:rPr>
          <w:lang w:val="fr-CA"/>
        </w:rPr>
        <w:t>DEMANDES D'</w:t>
      </w:r>
      <w:proofErr w:type="spellStart"/>
      <w:r w:rsidRPr="0037663C">
        <w:rPr>
          <w:lang w:val="fr-CA"/>
        </w:rPr>
        <w:t>ACCES</w:t>
      </w:r>
      <w:proofErr w:type="spellEnd"/>
      <w:r w:rsidRPr="0037663C">
        <w:rPr>
          <w:lang w:val="fr-CA"/>
        </w:rPr>
        <w:t xml:space="preserve"> A L'INFORMATION </w:t>
      </w:r>
      <w:proofErr w:type="spellStart"/>
      <w:r w:rsidRPr="0037663C">
        <w:rPr>
          <w:lang w:val="fr-CA"/>
        </w:rPr>
        <w:t>COMPLETEES</w:t>
      </w:r>
      <w:proofErr w:type="spellEnd"/>
    </w:p>
    <w:p w:rsidR="002C0C9B" w:rsidRPr="0037663C" w:rsidRDefault="002C0C9B">
      <w:pPr>
        <w:spacing w:before="1"/>
        <w:rPr>
          <w:b/>
          <w:sz w:val="20"/>
          <w:lang w:val="fr-CA"/>
        </w:rPr>
      </w:pPr>
    </w:p>
    <w:p w:rsidR="002C0C9B" w:rsidRPr="0037663C" w:rsidRDefault="00B26DD9" w:rsidP="00D5509D">
      <w:pPr>
        <w:pStyle w:val="BodyText"/>
        <w:jc w:val="center"/>
        <w:rPr>
          <w:lang w:val="fr-CA"/>
        </w:rPr>
      </w:pPr>
      <w:bookmarkStart w:id="1" w:name="La_Corporation_de_développement_des_inve"/>
      <w:bookmarkEnd w:id="1"/>
      <w:r w:rsidRPr="0037663C">
        <w:rPr>
          <w:lang w:val="fr-CA"/>
        </w:rPr>
        <w:t>La Corporation de développement des investissements du Canada</w:t>
      </w:r>
    </w:p>
    <w:p w:rsidR="002C0C9B" w:rsidRPr="0037663C" w:rsidRDefault="002C0C9B">
      <w:pPr>
        <w:rPr>
          <w:b/>
          <w:lang w:val="fr-CA"/>
        </w:rPr>
      </w:pPr>
    </w:p>
    <w:p w:rsidR="002C0C9B" w:rsidRPr="0037663C" w:rsidRDefault="002C0C9B">
      <w:pPr>
        <w:rPr>
          <w:b/>
          <w:lang w:val="fr-CA"/>
        </w:rPr>
      </w:pPr>
    </w:p>
    <w:p w:rsidR="002C0C9B" w:rsidRPr="0037663C" w:rsidRDefault="002C0C9B">
      <w:pPr>
        <w:rPr>
          <w:b/>
          <w:lang w:val="fr-CA"/>
        </w:rPr>
      </w:pPr>
    </w:p>
    <w:p w:rsidR="002C0C9B" w:rsidRPr="00BB1372" w:rsidRDefault="00B26DD9">
      <w:pPr>
        <w:pStyle w:val="BodyText"/>
        <w:spacing w:before="161"/>
        <w:ind w:left="103"/>
        <w:rPr>
          <w:lang w:val="fr-CA"/>
        </w:rPr>
      </w:pPr>
      <w:bookmarkStart w:id="2" w:name="Demandes_d'accès_à_l'information_complét"/>
      <w:bookmarkEnd w:id="2"/>
      <w:r w:rsidRPr="00BB1372">
        <w:rPr>
          <w:lang w:val="fr-CA"/>
        </w:rPr>
        <w:t>Demandes d'accès à l'inform</w:t>
      </w:r>
      <w:r w:rsidR="0037663C">
        <w:rPr>
          <w:lang w:val="fr-CA"/>
        </w:rPr>
        <w:t xml:space="preserve">ation </w:t>
      </w:r>
      <w:proofErr w:type="gramStart"/>
      <w:r w:rsidR="0037663C">
        <w:rPr>
          <w:lang w:val="fr-CA"/>
        </w:rPr>
        <w:t>complétées</w:t>
      </w:r>
      <w:proofErr w:type="gramEnd"/>
      <w:r w:rsidR="0037663C">
        <w:rPr>
          <w:lang w:val="fr-CA"/>
        </w:rPr>
        <w:t xml:space="preserve"> : </w:t>
      </w:r>
      <w:r w:rsidR="00D5509D">
        <w:rPr>
          <w:lang w:val="fr-CA"/>
        </w:rPr>
        <w:t>septembre</w:t>
      </w:r>
      <w:r w:rsidR="00D601BF">
        <w:rPr>
          <w:lang w:val="fr-CA"/>
        </w:rPr>
        <w:t xml:space="preserve"> 2019</w:t>
      </w:r>
    </w:p>
    <w:p w:rsidR="002C0C9B" w:rsidRPr="00BB1372" w:rsidRDefault="002C0C9B">
      <w:pPr>
        <w:spacing w:before="3"/>
        <w:rPr>
          <w:b/>
          <w:sz w:val="20"/>
          <w:lang w:val="fr-CA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2"/>
        <w:gridCol w:w="5083"/>
        <w:gridCol w:w="1843"/>
        <w:gridCol w:w="1275"/>
      </w:tblGrid>
      <w:tr w:rsidR="002C0C9B" w:rsidTr="00D5509D">
        <w:trPr>
          <w:trHeight w:hRule="exact" w:val="763"/>
        </w:trPr>
        <w:tc>
          <w:tcPr>
            <w:tcW w:w="1722" w:type="dxa"/>
          </w:tcPr>
          <w:p w:rsidR="002C0C9B" w:rsidRPr="0037663C" w:rsidRDefault="00B26DD9" w:rsidP="00D5509D">
            <w:pPr>
              <w:pStyle w:val="TableParagraph"/>
              <w:spacing w:before="2" w:line="228" w:lineRule="exact"/>
              <w:ind w:right="433"/>
              <w:jc w:val="center"/>
              <w:rPr>
                <w:b/>
                <w:sz w:val="20"/>
                <w:lang w:val="fr-CA"/>
              </w:rPr>
            </w:pPr>
            <w:r w:rsidRPr="009745C4">
              <w:rPr>
                <w:b/>
                <w:sz w:val="20"/>
                <w:lang w:val="fr-CA"/>
              </w:rPr>
              <w:t>Numéro de</w:t>
            </w:r>
            <w:r w:rsidR="0037663C" w:rsidRPr="009745C4">
              <w:rPr>
                <w:b/>
                <w:sz w:val="20"/>
                <w:lang w:val="fr-CA"/>
              </w:rPr>
              <w:t xml:space="preserve"> la demande</w:t>
            </w:r>
          </w:p>
        </w:tc>
        <w:tc>
          <w:tcPr>
            <w:tcW w:w="5083" w:type="dxa"/>
          </w:tcPr>
          <w:p w:rsidR="002C0C9B" w:rsidRPr="0037663C" w:rsidRDefault="00B26DD9" w:rsidP="0051480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37663C">
              <w:rPr>
                <w:b/>
                <w:sz w:val="20"/>
                <w:lang w:val="fr-CA"/>
              </w:rPr>
              <w:t>Sommaire de la demande</w:t>
            </w:r>
          </w:p>
        </w:tc>
        <w:tc>
          <w:tcPr>
            <w:tcW w:w="1843" w:type="dxa"/>
          </w:tcPr>
          <w:p w:rsidR="002C0C9B" w:rsidRPr="009745C4" w:rsidRDefault="00B26DD9" w:rsidP="00514801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9745C4">
              <w:rPr>
                <w:b/>
                <w:sz w:val="20"/>
              </w:rPr>
              <w:t>Disposition</w:t>
            </w:r>
            <w:r w:rsidR="0037663C" w:rsidRPr="009745C4">
              <w:rPr>
                <w:b/>
                <w:sz w:val="20"/>
              </w:rPr>
              <w:t xml:space="preserve"> de la </w:t>
            </w:r>
            <w:proofErr w:type="spellStart"/>
            <w:r w:rsidR="0037663C" w:rsidRPr="009745C4">
              <w:rPr>
                <w:b/>
                <w:sz w:val="20"/>
              </w:rPr>
              <w:t>demande</w:t>
            </w:r>
            <w:proofErr w:type="spellEnd"/>
          </w:p>
        </w:tc>
        <w:tc>
          <w:tcPr>
            <w:tcW w:w="1275" w:type="dxa"/>
          </w:tcPr>
          <w:p w:rsidR="002C0C9B" w:rsidRDefault="00B26DD9" w:rsidP="00514801">
            <w:pPr>
              <w:pStyle w:val="TableParagraph"/>
              <w:spacing w:before="2" w:line="228" w:lineRule="exact"/>
              <w:ind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 w:rsidR="00514801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pages</w:t>
            </w:r>
          </w:p>
        </w:tc>
      </w:tr>
      <w:tr w:rsidR="002C0C9B" w:rsidTr="00D5509D">
        <w:trPr>
          <w:trHeight w:hRule="exact" w:val="240"/>
        </w:trPr>
        <w:tc>
          <w:tcPr>
            <w:tcW w:w="1722" w:type="dxa"/>
          </w:tcPr>
          <w:p w:rsidR="002C0C9B" w:rsidRDefault="002C0C9B"/>
        </w:tc>
        <w:tc>
          <w:tcPr>
            <w:tcW w:w="5083" w:type="dxa"/>
          </w:tcPr>
          <w:p w:rsidR="002C0C9B" w:rsidRDefault="002C0C9B"/>
        </w:tc>
        <w:tc>
          <w:tcPr>
            <w:tcW w:w="1843" w:type="dxa"/>
          </w:tcPr>
          <w:p w:rsidR="002C0C9B" w:rsidRDefault="002C0C9B" w:rsidP="00514801">
            <w:pPr>
              <w:jc w:val="center"/>
            </w:pPr>
          </w:p>
        </w:tc>
        <w:tc>
          <w:tcPr>
            <w:tcW w:w="1275" w:type="dxa"/>
          </w:tcPr>
          <w:p w:rsidR="002C0C9B" w:rsidRDefault="002C0C9B" w:rsidP="00514801">
            <w:pPr>
              <w:jc w:val="center"/>
            </w:pPr>
          </w:p>
        </w:tc>
      </w:tr>
      <w:tr w:rsidR="00224E01" w:rsidTr="00C5696A">
        <w:trPr>
          <w:trHeight w:hRule="exact" w:val="3370"/>
        </w:trPr>
        <w:tc>
          <w:tcPr>
            <w:tcW w:w="1722" w:type="dxa"/>
          </w:tcPr>
          <w:p w:rsidR="00224E01" w:rsidRPr="00D5509D" w:rsidRDefault="00224E01" w:rsidP="00224E01">
            <w:pPr>
              <w:pStyle w:val="TableParagraph"/>
              <w:rPr>
                <w:rFonts w:ascii="Calibri" w:hAnsi="Calibri"/>
                <w:color w:val="000000"/>
              </w:rPr>
            </w:pPr>
            <w:r w:rsidRPr="00D5509D">
              <w:rPr>
                <w:rFonts w:ascii="Calibri" w:hAnsi="Calibri"/>
                <w:color w:val="000000"/>
              </w:rPr>
              <w:t xml:space="preserve">A </w:t>
            </w:r>
            <w:r w:rsidR="00D5509D" w:rsidRPr="00D5509D">
              <w:rPr>
                <w:rFonts w:ascii="Calibri" w:hAnsi="Calibri"/>
                <w:color w:val="000000"/>
              </w:rPr>
              <w:t>2019_0002</w:t>
            </w:r>
          </w:p>
        </w:tc>
        <w:tc>
          <w:tcPr>
            <w:tcW w:w="5083" w:type="dxa"/>
          </w:tcPr>
          <w:p w:rsidR="00C5696A" w:rsidRPr="00C5696A" w:rsidRDefault="00C5696A" w:rsidP="00C5696A">
            <w:pPr>
              <w:jc w:val="both"/>
              <w:rPr>
                <w:rFonts w:ascii="Calibri" w:hAnsi="Calibri"/>
                <w:color w:val="000000"/>
              </w:rPr>
            </w:pPr>
            <w:r w:rsidRPr="00C5696A">
              <w:rPr>
                <w:rFonts w:ascii="Calibri" w:hAnsi="Calibri"/>
                <w:color w:val="000000"/>
              </w:rPr>
              <w:t xml:space="preserve">Tous les documents et communications (incluant les courriels, notes de </w:t>
            </w:r>
            <w:proofErr w:type="spellStart"/>
            <w:r w:rsidRPr="00C5696A">
              <w:rPr>
                <w:rFonts w:ascii="Calibri" w:hAnsi="Calibri"/>
                <w:color w:val="000000"/>
              </w:rPr>
              <w:t>breffage</w:t>
            </w:r>
            <w:proofErr w:type="spellEnd"/>
            <w:r w:rsidRPr="00C5696A">
              <w:rPr>
                <w:rFonts w:ascii="Calibri" w:hAnsi="Calibri"/>
                <w:color w:val="000000"/>
              </w:rPr>
              <w:t xml:space="preserve">, et mémorandums) de, à et par Michael Carter, vice-président de </w:t>
            </w:r>
            <w:proofErr w:type="spellStart"/>
            <w:r w:rsidRPr="00C5696A">
              <w:rPr>
                <w:rFonts w:ascii="Calibri" w:hAnsi="Calibri"/>
                <w:color w:val="000000"/>
              </w:rPr>
              <w:t>CDEV</w:t>
            </w:r>
            <w:proofErr w:type="spellEnd"/>
            <w:r w:rsidRPr="00C5696A">
              <w:rPr>
                <w:rFonts w:ascii="Calibri" w:hAnsi="Calibri"/>
                <w:color w:val="000000"/>
              </w:rPr>
              <w:t xml:space="preserve">, reliés aux : risques opérationnelles, environnementales and sécuritaires liées à l’acquisition par le gouvernement fédéral du Trans </w:t>
            </w:r>
            <w:proofErr w:type="spellStart"/>
            <w:r w:rsidRPr="00C5696A">
              <w:rPr>
                <w:rFonts w:ascii="Calibri" w:hAnsi="Calibri"/>
                <w:color w:val="000000"/>
              </w:rPr>
              <w:t>Mountain</w:t>
            </w:r>
            <w:proofErr w:type="spellEnd"/>
            <w:r w:rsidRPr="00C5696A">
              <w:rPr>
                <w:rFonts w:ascii="Calibri" w:hAnsi="Calibri"/>
                <w:color w:val="000000"/>
              </w:rPr>
              <w:t xml:space="preserve"> Corporation, le potentiel pour des dépassements de coûts sur le Trans </w:t>
            </w:r>
            <w:proofErr w:type="spellStart"/>
            <w:r w:rsidRPr="00C5696A">
              <w:rPr>
                <w:rFonts w:ascii="Calibri" w:hAnsi="Calibri"/>
                <w:color w:val="000000"/>
              </w:rPr>
              <w:t>Mountain</w:t>
            </w:r>
            <w:proofErr w:type="spellEnd"/>
            <w:r w:rsidRPr="00C5696A">
              <w:rPr>
                <w:rFonts w:ascii="Calibri" w:hAnsi="Calibri"/>
                <w:color w:val="000000"/>
              </w:rPr>
              <w:t xml:space="preserve"> Expansion Project, et la probabilité de démonstrations hostiles qui pourraient impacter le Trans </w:t>
            </w:r>
            <w:proofErr w:type="spellStart"/>
            <w:r w:rsidRPr="00C5696A">
              <w:rPr>
                <w:rFonts w:ascii="Calibri" w:hAnsi="Calibri"/>
                <w:color w:val="000000"/>
              </w:rPr>
              <w:t>Mountain</w:t>
            </w:r>
            <w:proofErr w:type="spellEnd"/>
            <w:r w:rsidRPr="00C5696A">
              <w:rPr>
                <w:rFonts w:ascii="Calibri" w:hAnsi="Calibri"/>
                <w:color w:val="000000"/>
              </w:rPr>
              <w:t xml:space="preserve"> Expansion Project. Veuillez s’il vous plaît inclure tous les documents entre et incluant le 30 avril 2018 et mai 29, 2018.</w:t>
            </w:r>
          </w:p>
          <w:p w:rsidR="00224E01" w:rsidRPr="00D5509D" w:rsidRDefault="00224E01" w:rsidP="00D5509D">
            <w:pPr>
              <w:widowControl/>
              <w:autoSpaceDE/>
              <w:autoSpaceDN/>
              <w:spacing w:after="160" w:line="252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</w:tcPr>
          <w:p w:rsidR="00224E01" w:rsidRPr="00D5509D" w:rsidRDefault="00B32083" w:rsidP="00224E01">
            <w:pPr>
              <w:pStyle w:val="TableParagraph"/>
              <w:spacing w:line="240" w:lineRule="auto"/>
              <w:rPr>
                <w:rFonts w:ascii="Calibri" w:hAnsi="Calibri"/>
                <w:color w:val="000000"/>
              </w:rPr>
            </w:pPr>
            <w:r w:rsidRPr="00D5509D">
              <w:rPr>
                <w:rFonts w:ascii="Calibri" w:hAnsi="Calibri"/>
                <w:color w:val="000000"/>
              </w:rPr>
              <w:t>Communication partielle</w:t>
            </w:r>
          </w:p>
        </w:tc>
        <w:tc>
          <w:tcPr>
            <w:tcW w:w="1275" w:type="dxa"/>
          </w:tcPr>
          <w:p w:rsidR="00224E01" w:rsidRPr="00D5509D" w:rsidRDefault="00D5509D" w:rsidP="00224E01">
            <w:pPr>
              <w:pStyle w:val="TableParagraph"/>
              <w:rPr>
                <w:rFonts w:ascii="Calibri" w:hAnsi="Calibri"/>
                <w:color w:val="000000"/>
              </w:rPr>
            </w:pPr>
            <w:r w:rsidRPr="00D5509D">
              <w:rPr>
                <w:rFonts w:ascii="Calibri" w:hAnsi="Calibri"/>
                <w:color w:val="000000"/>
              </w:rPr>
              <w:t>336</w:t>
            </w:r>
          </w:p>
        </w:tc>
      </w:tr>
    </w:tbl>
    <w:p w:rsidR="00681410" w:rsidRDefault="00681410">
      <w:bookmarkStart w:id="3" w:name="_GoBack"/>
      <w:bookmarkEnd w:id="3"/>
    </w:p>
    <w:sectPr w:rsidR="00681410" w:rsidSect="0051480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6D6"/>
    <w:multiLevelType w:val="hybridMultilevel"/>
    <w:tmpl w:val="E744B298"/>
    <w:lvl w:ilvl="0" w:tplc="E8CC6F88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B"/>
    <w:rsid w:val="000263D0"/>
    <w:rsid w:val="000C4737"/>
    <w:rsid w:val="00210A22"/>
    <w:rsid w:val="00224E01"/>
    <w:rsid w:val="002C0C9B"/>
    <w:rsid w:val="0037663C"/>
    <w:rsid w:val="00431908"/>
    <w:rsid w:val="00514801"/>
    <w:rsid w:val="00515620"/>
    <w:rsid w:val="00663C13"/>
    <w:rsid w:val="00681410"/>
    <w:rsid w:val="007E1C2F"/>
    <w:rsid w:val="008E703C"/>
    <w:rsid w:val="00940A2A"/>
    <w:rsid w:val="0097136C"/>
    <w:rsid w:val="009745C4"/>
    <w:rsid w:val="00A650C1"/>
    <w:rsid w:val="00B26DD9"/>
    <w:rsid w:val="00B32083"/>
    <w:rsid w:val="00BA43FB"/>
    <w:rsid w:val="00BB1372"/>
    <w:rsid w:val="00C5696A"/>
    <w:rsid w:val="00CB5C39"/>
    <w:rsid w:val="00CC1355"/>
    <w:rsid w:val="00D5509D"/>
    <w:rsid w:val="00D601BF"/>
    <w:rsid w:val="00DD72A3"/>
    <w:rsid w:val="00E07515"/>
    <w:rsid w:val="00F84FD6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BF2CD-22F3-4428-8027-F8EBB3F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751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7515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07515"/>
  </w:style>
  <w:style w:type="paragraph" w:customStyle="1" w:styleId="TableParagraph">
    <w:name w:val="Table Paragraph"/>
    <w:basedOn w:val="Normal"/>
    <w:uiPriority w:val="1"/>
    <w:qFormat/>
    <w:rsid w:val="00E07515"/>
    <w:pPr>
      <w:spacing w:line="227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Robinson</dc:creator>
  <cp:lastModifiedBy>Mary Bagiamis</cp:lastModifiedBy>
  <cp:revision>4</cp:revision>
  <cp:lastPrinted>2017-10-31T16:18:00Z</cp:lastPrinted>
  <dcterms:created xsi:type="dcterms:W3CDTF">2019-10-01T15:21:00Z</dcterms:created>
  <dcterms:modified xsi:type="dcterms:W3CDTF">2019-10-04T13:23:00Z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2017-05-17T00:00:00Z</vt:filetime>
  </property>
</Properties>
</file>